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4"/>
      </w:tblGrid>
      <w:tr>
        <w:tc>
          <w:tcPr>
            <w:tcW w:type="dxa" w:w="94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3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Antes de usar este modelo (borra este recuadro antes de firmar)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Qué es.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Acta para dejar constancia del estado de un inmueble arrendado cuando se entrega al arrendatario al inicio del arriendo o cuando este lo restituye al terminar. La de entrega sirve como inventario del contrato y la de restitución se compara con ella.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Cómo completarlo.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Marca si es de entrega o de restitución, llena los campos entre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[corchetes]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, agrega o borra filas según los recintos y artefactos del inmueble y elimina este recuadro antes de firmar. Describe el estado con hechos concretos (por ejemplo, "mancha de humedad de 20 cm en el cielo") y no solo con "bueno" o "malo".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Fotografías.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Toma fotos fechadas de cada recinto, de los artefactos y de los medidores, y compártelas entre las partes el mismo día, por ejemplo por correo electrónico. Indica en el acta cuántas son y dónde quedan guardadas.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Qué dice la ley.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Mientras el arrendatario no restituya el inmueble, sigue obligado a pagar la renta y los gastos comunes de su cargo (Ley 18.101, art. 6, https://www.bcn.cl/leychile/navegar?idNorma=29526). Por eso conviene firmar el acta de restitución el mismo día de la entrega de las llaves.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Cómo firmarla.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En FirmaVirtual puedes firmarla en línea con firma electrónica simple o avanzada. Ambas valen como la manuscrita, salvo las excepciones del art. 3 de la Ley 19.799, pero no tienen el mismo valor probatorio (art. 5). También puedes firmarla en papel en el inmueble.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Modelo de referencia de FirmaVirtual (firmavirtual.legal), actualizado en octubre de 2026. Es información general y no reemplaza la revisión de un abogado para tu caso. FirmaVirtual no redacta ni modifica documentos a pedido; si necesitas uno hecho a tu medida, escríbenos a contacto@firmavirtual.legal y te damos el contacto de un abogado.</w:t>
            </w:r>
          </w:p>
        </w:tc>
      </w:tr>
    </w:tbl>
    <w:p/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ACTA DE ENTREGA Y RECEPCIÓN DE INMUEBLE ARRENDADO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Inventario y estado del inmueble</w:t>
      </w:r>
    </w:p>
    <w:p/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Acta de entrega (inicio del arriendo)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Acta de restitución (término del arriendo)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[ciudad]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[día]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[mes]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[año]</w:t>
      </w:r>
      <w:r>
        <w:rPr>
          <w:rFonts w:ascii="Arial" w:cs="Arial" w:eastAsia="Arial" w:hAnsi="Arial"/>
          <w:sz w:val="22"/>
          <w:szCs w:val="22"/>
        </w:rPr>
        <w:t xml:space="preserve">, a las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[hora]</w:t>
      </w:r>
      <w:r>
        <w:rPr>
          <w:rFonts w:ascii="Arial" w:cs="Arial" w:eastAsia="Arial" w:hAnsi="Arial"/>
          <w:sz w:val="22"/>
          <w:szCs w:val="22"/>
        </w:rPr>
        <w:t xml:space="preserve">, en el inmueble que se indica, comparecen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completo del arrendador o de su representante]</w:t>
      </w:r>
      <w:r>
        <w:rPr>
          <w:rFonts w:ascii="Arial" w:cs="Arial" w:eastAsia="Arial" w:hAnsi="Arial"/>
          <w:sz w:val="22"/>
          <w:szCs w:val="22"/>
        </w:rPr>
        <w:t xml:space="preserve">, cédula de identidad o RUT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en calidad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arrendador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representante del arrendador, y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completo del arrendatario]</w:t>
      </w:r>
      <w:r>
        <w:rPr>
          <w:rFonts w:ascii="Arial" w:cs="Arial" w:eastAsia="Arial" w:hAnsi="Arial"/>
          <w:sz w:val="22"/>
          <w:szCs w:val="22"/>
        </w:rPr>
        <w:t xml:space="preserve">, cédula de identidad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en calidad de arrendatario, y dejan constancia de lo siguiente.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PRIMERO. Inmueble y contrato.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Inmueble ubicado 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[dirección completa]</w:t>
      </w:r>
      <w:r>
        <w:rPr>
          <w:rFonts w:ascii="Arial" w:cs="Arial" w:eastAsia="Arial" w:hAnsi="Arial"/>
          <w:sz w:val="22"/>
          <w:szCs w:val="22"/>
        </w:rPr>
        <w:t xml:space="preserve">,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con estacionamiento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con bodega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arrendado según contrato de fecha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[fecha del contrato]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SEGUNDO. Llaves, controles y accesos.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4"/>
        <w:gridCol w:w="3134"/>
        <w:gridCol w:w="3136"/>
      </w:tblGrid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Elemento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Cantidad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Llaves de la puerta principal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Llaves de otras puertas o rejas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Controles de portón o estacionamiento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Tarjetas o llaveros de acceso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Llaves de bodega o buzón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</w:tbl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TERCERO. Lecturas de los medidores.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Servicio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N° de cliente o medidor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Lectura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Electricidad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[lectura]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[empresa]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Agua potable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[lectura]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[empresa]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Gas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[lectura]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[empresa o tipo, por ejemplo red o cilindro]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Otro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[lectura]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</w:tbl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CUARTO. Estado de cada recinto.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4"/>
        <w:gridCol w:w="3134"/>
        <w:gridCol w:w="3136"/>
      </w:tblGrid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Recinto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Estado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Acceso y puerta principal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Living y comedor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Cocina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Dormitorio 1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Dormitorio 2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Baño 1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Baño 2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Logia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Terraza o patio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Estacionamiento y bodega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Pisos, muros, cielos y pintura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Puertas, ventanas, vidrios y chapas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Enchufes, interruptores e iluminación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Llaves de agua, desagües y sanitarios</w:t>
            </w:r>
          </w:p>
        </w:tc>
        <w:tc>
          <w:tcPr>
            <w:tcW w:type="dxa" w:w="3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31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</w:tbl>
    <w:p/>
    <w:p>
      <w:pPr>
        <w:spacing w:after="8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En la columna Estado, usa por ejemplo nuevo, bueno, con desgaste o con daño, y explica el detalle en Observaciones. Borra esta nota antes de firmar.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QUINTO. Artefactos, muebles y especies incluidos.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Artículo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Cantidad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Estado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Cocina o encimera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[marca, modelo u observaciones]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Horno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Campana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Calefont, termo o caldera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Refrigerador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Lavadora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Cortinas o persianas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Lámparas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  <w:tr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[otro]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[estado]</w:t>
            </w:r>
          </w:p>
        </w:tc>
        <w:tc>
          <w:tcPr>
            <w:tcW w:type="dxa" w:w="23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[observaciones]</w:t>
            </w:r>
          </w:p>
        </w:tc>
      </w:tr>
    </w:tbl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SEXTO. Fotografías.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Las partes tomaron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 fotografías del inmueble, de sus artefactos y de los medidores, que forman parte de esta acta. Quedan guardadas 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[indicar, por ejemplo, el correo enviado el (fecha) al arrendador y al arrendatario o una carpeta compartida]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SÉPTIMO. Solo para el acta de restitución.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El arrendatario entrega el inmueble desocupado y todas las llaves, controles y accesos indicados.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El arrendatario presenta los comprobantes de pago de los gastos comunes y consumos hasta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[fecha]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Quedan pendientes los siguientes pagos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[detalle y monto, si se conoce]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Las partes constatan los siguientes daños o faltantes, distintos del desgaste por el uso legítimo y el paso del tiempo, comparados con el acta de entrega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[detalle]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 garantía se devolverá en el plazo y la forma que fija el contrato, con el detalle y los respaldos de cualquier descuento. Datos para la devolución: titular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[nombre]</w:t>
      </w:r>
      <w:r>
        <w:rPr>
          <w:rFonts w:ascii="Arial" w:cs="Arial" w:eastAsia="Arial" w:hAnsi="Arial"/>
          <w:sz w:val="22"/>
          <w:szCs w:val="22"/>
        </w:rPr>
        <w:t xml:space="preserve">, RUN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banco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[banco]</w:t>
      </w:r>
      <w:r>
        <w:rPr>
          <w:rFonts w:ascii="Arial" w:cs="Arial" w:eastAsia="Arial" w:hAnsi="Arial"/>
          <w:sz w:val="22"/>
          <w:szCs w:val="22"/>
        </w:rPr>
        <w:t xml:space="preserve">, cuenta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[tipo y número]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/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OCTAVO. Observaciones.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[observaciones de cualquiera de las partes]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Las partes firman esta acta en señal de conformidad con lo que en ella se indica, sin perjuicio de las observaciones anotadas.</w:t>
      </w:r>
    </w:p>
    <w:p/>
    <w:tbl>
      <w:tblPr>
        <w:tblW w:type="dxa" w:w="94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2"/>
        <w:gridCol w:w="4702"/>
      </w:tblGrid>
      <w:tr>
        <w:trPr>
          <w:cantSplit/>
        </w:trPr>
        <w:tc>
          <w:tcPr>
            <w:tcW w:type="dxa" w:w="4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</w:t>
            </w:r>
          </w:p>
          <w:p>
            <w:pPr>
              <w:keepNext/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highlight w:val="yellow"/>
              </w:rPr>
              <w:t xml:space="preserve">[Nombre del arrendador o representante]</w:t>
            </w:r>
          </w:p>
          <w:p>
            <w:pPr>
              <w:keepNext/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RUN o RUT </w:t>
            </w: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  <w:highlight w:val="yellow"/>
              </w:rPr>
              <w:t xml:space="preserve">[número]</w:t>
            </w:r>
          </w:p>
          <w:p>
            <w:pPr>
              <w:keepNext w:val="false"/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Arrendador</w:t>
            </w:r>
          </w:p>
        </w:tc>
        <w:tc>
          <w:tcPr>
            <w:tcW w:type="dxa" w:w="47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before="72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</w:t>
            </w:r>
          </w:p>
          <w:p>
            <w:pPr>
              <w:keepNext/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highlight w:val="yellow"/>
              </w:rPr>
              <w:t xml:space="preserve">[Nombre del arrendatario]</w:t>
            </w:r>
          </w:p>
          <w:p>
            <w:pPr>
              <w:keepNext/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RUN </w:t>
            </w: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  <w:highlight w:val="yellow"/>
              </w:rPr>
              <w:t xml:space="preserve">[número]</w:t>
            </w:r>
          </w:p>
          <w:p>
            <w:pPr>
              <w:keepNext w:val="false"/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Arrendatario</w:t>
            </w:r>
          </w:p>
        </w:tc>
      </w:tr>
    </w:tbl>
    <w:sectPr>
      <w:footerReference w:type="default" r:id="rId6"/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08080"/>
        <w:sz w:val="16"/>
        <w:szCs w:val="16"/>
      </w:rPr>
      <w:t xml:space="preserve">Página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08080"/>
        <w:sz w:val="16"/>
        <w:szCs w:val="16"/>
      </w:rPr>
      <w:t xml:space="preserve"> de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Y RECEPCIÓN DE INMUEBLE ARRENDADO</dc:title>
  <dc:creator>FirmaVirtual</dc:creator>
  <cp:lastModifiedBy>Un-named</cp:lastModifiedBy>
  <cp:revision>1</cp:revision>
  <dcterms:created xsi:type="dcterms:W3CDTF">2026-10-21T01:48:33.327Z</dcterms:created>
  <dcterms:modified xsi:type="dcterms:W3CDTF">2026-10-21T01:48:33.327Z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